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443B" w:rsidRDefault="002E443B">
      <w:pPr>
        <w:spacing w:before="7" w:after="1"/>
        <w:rPr>
          <w:sz w:val="25"/>
        </w:rPr>
      </w:pPr>
    </w:p>
    <w:p w:rsidR="002E443B" w:rsidRDefault="009C4E86">
      <w:pPr>
        <w:ind w:left="1216" w:right="-44"/>
        <w:rPr>
          <w:sz w:val="20"/>
        </w:rPr>
      </w:pPr>
      <w:r>
        <w:rPr>
          <w:noProof/>
          <w:sz w:val="20"/>
        </w:rPr>
        <w:drawing>
          <wp:inline distT="0" distB="0" distL="0" distR="0">
            <wp:extent cx="1772126" cy="8961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72126" cy="896112"/>
                    </a:xfrm>
                    <a:prstGeom prst="rect">
                      <a:avLst/>
                    </a:prstGeom>
                  </pic:spPr>
                </pic:pic>
              </a:graphicData>
            </a:graphic>
          </wp:inline>
        </w:drawing>
      </w:r>
    </w:p>
    <w:p w:rsidR="002E443B" w:rsidRDefault="002E443B">
      <w:pPr>
        <w:spacing w:before="7"/>
        <w:rPr>
          <w:sz w:val="33"/>
        </w:rPr>
      </w:pPr>
    </w:p>
    <w:p w:rsidR="00FD4317" w:rsidRDefault="00FD4317">
      <w:pPr>
        <w:spacing w:before="1"/>
        <w:ind w:left="1106"/>
        <w:rPr>
          <w:sz w:val="24"/>
        </w:rPr>
      </w:pPr>
      <w:r>
        <w:rPr>
          <w:sz w:val="24"/>
        </w:rPr>
        <w:t xml:space="preserve">Circ. Nr. </w:t>
      </w:r>
      <w:r w:rsidR="00A93501">
        <w:rPr>
          <w:sz w:val="24"/>
        </w:rPr>
        <w:t>1</w:t>
      </w:r>
      <w:r w:rsidR="0019336B">
        <w:rPr>
          <w:sz w:val="24"/>
        </w:rPr>
        <w:t>7</w:t>
      </w:r>
      <w:r w:rsidR="00715726">
        <w:rPr>
          <w:sz w:val="24"/>
        </w:rPr>
        <w:t>6</w:t>
      </w:r>
    </w:p>
    <w:p w:rsidR="002E443B" w:rsidRDefault="009C4E86">
      <w:pPr>
        <w:pStyle w:val="Titolo1"/>
        <w:spacing w:before="62"/>
        <w:ind w:right="82" w:firstLine="1624"/>
      </w:pPr>
      <w:r>
        <w:br w:type="column"/>
      </w:r>
      <w:r>
        <w:t>Istituto Professionale di Stato Enogastronomia - Ospitalità Alberghiera - Servizi Commerciali</w:t>
      </w:r>
    </w:p>
    <w:p w:rsidR="002E443B" w:rsidRDefault="009C4E86">
      <w:pPr>
        <w:spacing w:line="302" w:lineRule="exact"/>
        <w:ind w:left="1861"/>
        <w:rPr>
          <w:rFonts w:ascii="Calibri" w:hAnsi="Calibri"/>
          <w:sz w:val="25"/>
        </w:rPr>
      </w:pPr>
      <w:r>
        <w:rPr>
          <w:rFonts w:ascii="Calibri" w:hAnsi="Calibri"/>
          <w:sz w:val="25"/>
        </w:rPr>
        <w:t xml:space="preserve">“Giancarlo De </w:t>
      </w:r>
      <w:proofErr w:type="spellStart"/>
      <w:r>
        <w:rPr>
          <w:rFonts w:ascii="Calibri" w:hAnsi="Calibri"/>
          <w:sz w:val="25"/>
        </w:rPr>
        <w:t>Carolis</w:t>
      </w:r>
      <w:proofErr w:type="spellEnd"/>
      <w:r>
        <w:rPr>
          <w:rFonts w:ascii="Calibri" w:hAnsi="Calibri"/>
          <w:sz w:val="25"/>
        </w:rPr>
        <w:t>” SPOLETO</w:t>
      </w:r>
    </w:p>
    <w:p w:rsidR="002E443B" w:rsidRDefault="002E443B">
      <w:pPr>
        <w:spacing w:line="302" w:lineRule="exact"/>
        <w:rPr>
          <w:rFonts w:ascii="Calibri" w:hAnsi="Calibri"/>
          <w:sz w:val="25"/>
        </w:rPr>
        <w:sectPr w:rsidR="002E443B">
          <w:type w:val="continuous"/>
          <w:pgSz w:w="11910" w:h="16840"/>
          <w:pgMar w:top="1580" w:right="1020" w:bottom="0" w:left="140" w:header="720" w:footer="720" w:gutter="0"/>
          <w:cols w:num="2" w:space="720" w:equalWidth="0">
            <w:col w:w="4011" w:space="40"/>
            <w:col w:w="6699"/>
          </w:cols>
        </w:sectPr>
      </w:pPr>
    </w:p>
    <w:p w:rsidR="009074A4" w:rsidRDefault="00261738" w:rsidP="00FE1EDB">
      <w:pPr>
        <w:spacing w:before="90"/>
        <w:ind w:right="-23"/>
        <w:jc w:val="right"/>
        <w:rPr>
          <w:sz w:val="24"/>
        </w:rPr>
      </w:pPr>
      <w:r>
        <w:rPr>
          <w:sz w:val="24"/>
        </w:rPr>
        <w:t>S</w:t>
      </w:r>
      <w:r w:rsidR="009C4E86">
        <w:rPr>
          <w:sz w:val="24"/>
        </w:rPr>
        <w:t xml:space="preserve">poleto, </w:t>
      </w:r>
      <w:r w:rsidR="00E64EF1">
        <w:rPr>
          <w:sz w:val="24"/>
        </w:rPr>
        <w:t>2</w:t>
      </w:r>
      <w:r w:rsidR="00715726">
        <w:rPr>
          <w:sz w:val="24"/>
        </w:rPr>
        <w:t>5</w:t>
      </w:r>
      <w:r w:rsidR="009074A4">
        <w:rPr>
          <w:sz w:val="24"/>
        </w:rPr>
        <w:t xml:space="preserve"> novembre 2020</w:t>
      </w:r>
    </w:p>
    <w:p w:rsidR="00921CD5" w:rsidRDefault="00921CD5" w:rsidP="00FE1EDB">
      <w:pPr>
        <w:spacing w:before="90"/>
        <w:ind w:right="-23"/>
        <w:jc w:val="right"/>
        <w:rPr>
          <w:sz w:val="24"/>
        </w:rPr>
      </w:pPr>
    </w:p>
    <w:p w:rsidR="00A95A7D" w:rsidRDefault="00E122D5" w:rsidP="00FE1EDB">
      <w:pPr>
        <w:spacing w:before="90"/>
        <w:ind w:right="-23"/>
        <w:jc w:val="right"/>
        <w:rPr>
          <w:sz w:val="24"/>
        </w:rPr>
      </w:pPr>
      <w:r>
        <w:rPr>
          <w:sz w:val="24"/>
        </w:rPr>
        <w:t>Ai Docenti</w:t>
      </w:r>
    </w:p>
    <w:p w:rsidR="00715726" w:rsidRDefault="00715726" w:rsidP="00FE1EDB">
      <w:pPr>
        <w:spacing w:before="90"/>
        <w:ind w:right="-23"/>
        <w:jc w:val="right"/>
        <w:rPr>
          <w:sz w:val="24"/>
        </w:rPr>
      </w:pPr>
      <w:r>
        <w:rPr>
          <w:sz w:val="24"/>
        </w:rPr>
        <w:t xml:space="preserve">Agli </w:t>
      </w:r>
      <w:proofErr w:type="spellStart"/>
      <w:r>
        <w:rPr>
          <w:sz w:val="24"/>
        </w:rPr>
        <w:t>Ass</w:t>
      </w:r>
      <w:proofErr w:type="spellEnd"/>
      <w:r>
        <w:rPr>
          <w:sz w:val="24"/>
        </w:rPr>
        <w:t xml:space="preserve">. </w:t>
      </w:r>
      <w:proofErr w:type="spellStart"/>
      <w:r>
        <w:rPr>
          <w:sz w:val="24"/>
        </w:rPr>
        <w:t>Amm</w:t>
      </w:r>
      <w:proofErr w:type="spellEnd"/>
      <w:r>
        <w:rPr>
          <w:sz w:val="24"/>
        </w:rPr>
        <w:t>. Area Didattica</w:t>
      </w:r>
    </w:p>
    <w:p w:rsidR="00715726" w:rsidRDefault="00715726" w:rsidP="00FE1EDB">
      <w:pPr>
        <w:spacing w:before="90"/>
        <w:ind w:right="-23"/>
        <w:jc w:val="right"/>
        <w:rPr>
          <w:sz w:val="24"/>
        </w:rPr>
      </w:pPr>
    </w:p>
    <w:p w:rsidR="00E122D5" w:rsidRDefault="00E122D5" w:rsidP="00FE1EDB">
      <w:pPr>
        <w:spacing w:before="90"/>
        <w:ind w:right="-23"/>
        <w:jc w:val="right"/>
        <w:rPr>
          <w:sz w:val="24"/>
        </w:rPr>
      </w:pPr>
    </w:p>
    <w:p w:rsidR="00715726" w:rsidRDefault="00715726" w:rsidP="00FE1EDB">
      <w:pPr>
        <w:spacing w:before="90"/>
        <w:ind w:right="-23"/>
        <w:jc w:val="right"/>
        <w:rPr>
          <w:sz w:val="24"/>
        </w:rPr>
      </w:pPr>
    </w:p>
    <w:p w:rsidR="00715726" w:rsidRDefault="00715726" w:rsidP="00FE1EDB">
      <w:pPr>
        <w:spacing w:before="90"/>
        <w:ind w:right="-23"/>
        <w:jc w:val="right"/>
        <w:rPr>
          <w:sz w:val="24"/>
        </w:rPr>
      </w:pPr>
    </w:p>
    <w:p w:rsidR="00305164" w:rsidRDefault="00305164" w:rsidP="00FE1EDB">
      <w:pPr>
        <w:spacing w:before="90"/>
        <w:ind w:right="-23"/>
        <w:jc w:val="right"/>
        <w:rPr>
          <w:sz w:val="24"/>
        </w:rPr>
      </w:pPr>
    </w:p>
    <w:p w:rsidR="00715726" w:rsidRPr="00715726" w:rsidRDefault="009C4E86" w:rsidP="00ED650C">
      <w:pPr>
        <w:spacing w:before="90"/>
        <w:ind w:left="992"/>
        <w:jc w:val="both"/>
        <w:rPr>
          <w:bCs/>
          <w:sz w:val="24"/>
        </w:rPr>
      </w:pPr>
      <w:r>
        <w:rPr>
          <w:b/>
          <w:sz w:val="24"/>
        </w:rPr>
        <w:t xml:space="preserve">Oggetto: </w:t>
      </w:r>
      <w:r w:rsidR="00715726" w:rsidRPr="00715726">
        <w:rPr>
          <w:bCs/>
          <w:sz w:val="24"/>
        </w:rPr>
        <w:t>Chiarimenti e istruzioni per Educazione Civica</w:t>
      </w:r>
    </w:p>
    <w:p w:rsidR="00715726" w:rsidRDefault="00715726" w:rsidP="00ED650C">
      <w:pPr>
        <w:spacing w:before="90"/>
        <w:ind w:left="992"/>
        <w:jc w:val="both"/>
        <w:rPr>
          <w:b/>
          <w:sz w:val="24"/>
        </w:rPr>
      </w:pPr>
    </w:p>
    <w:p w:rsidR="00715726" w:rsidRDefault="00715726" w:rsidP="00ED650C">
      <w:pPr>
        <w:spacing w:before="90"/>
        <w:ind w:left="992"/>
        <w:jc w:val="both"/>
        <w:rPr>
          <w:b/>
          <w:sz w:val="24"/>
        </w:rPr>
      </w:pPr>
    </w:p>
    <w:p w:rsidR="00715726" w:rsidRDefault="00715726" w:rsidP="00ED650C">
      <w:pPr>
        <w:spacing w:before="90"/>
        <w:ind w:left="992"/>
        <w:jc w:val="both"/>
        <w:rPr>
          <w:b/>
          <w:sz w:val="24"/>
        </w:rPr>
      </w:pPr>
    </w:p>
    <w:p w:rsidR="00715726" w:rsidRDefault="00715726" w:rsidP="00715726">
      <w:pPr>
        <w:pStyle w:val="Standard"/>
        <w:ind w:left="993"/>
        <w:jc w:val="both"/>
      </w:pPr>
      <w:r>
        <w:t>La introduzione dell’insegnamento di Educazione Civica ex legge 92/2019 pone, come tutte le novità, e forse anche di più, numerosi problemi di ordine organizzativo. Di seguito alcune istruzioni per iniziare ad affrontarli.</w:t>
      </w:r>
    </w:p>
    <w:p w:rsidR="00715726" w:rsidRDefault="00715726" w:rsidP="00715726">
      <w:pPr>
        <w:pStyle w:val="Standard"/>
        <w:ind w:left="993"/>
        <w:jc w:val="both"/>
      </w:pPr>
    </w:p>
    <w:p w:rsidR="00715726" w:rsidRPr="00715726" w:rsidRDefault="00715726" w:rsidP="00715726">
      <w:pPr>
        <w:pStyle w:val="Standard"/>
        <w:widowControl w:val="0"/>
        <w:numPr>
          <w:ilvl w:val="0"/>
          <w:numId w:val="16"/>
        </w:numPr>
        <w:ind w:left="993" w:firstLine="0"/>
        <w:jc w:val="both"/>
      </w:pPr>
      <w:r>
        <w:rPr>
          <w:b/>
        </w:rPr>
        <w:t>Ruolo di coordinatore Educazione Civica</w:t>
      </w:r>
    </w:p>
    <w:p w:rsidR="00715726" w:rsidRDefault="00715726" w:rsidP="00715726">
      <w:pPr>
        <w:pStyle w:val="Standard"/>
        <w:widowControl w:val="0"/>
        <w:ind w:left="993"/>
        <w:jc w:val="both"/>
      </w:pPr>
      <w:proofErr w:type="gramStart"/>
      <w:r>
        <w:t>E’</w:t>
      </w:r>
      <w:proofErr w:type="gramEnd"/>
      <w:r>
        <w:t xml:space="preserve"> distinto e diverso da quello di “Coordinatore di Classe”. Può accadere che il “Coordinatore Educazione Civica” sia, per caso, anche “Coordinatore di Classe”, ma rimangono due ruoli distinti, sebbene occasionalmente appartenenti alla stessa persona.</w:t>
      </w:r>
    </w:p>
    <w:p w:rsidR="00715726" w:rsidRDefault="00715726" w:rsidP="00715726">
      <w:pPr>
        <w:pStyle w:val="Standard"/>
        <w:widowControl w:val="0"/>
        <w:ind w:left="993"/>
        <w:jc w:val="both"/>
      </w:pPr>
    </w:p>
    <w:p w:rsidR="00715726" w:rsidRPr="00715726" w:rsidRDefault="00715726" w:rsidP="00715726">
      <w:pPr>
        <w:pStyle w:val="Standard"/>
        <w:widowControl w:val="0"/>
        <w:numPr>
          <w:ilvl w:val="0"/>
          <w:numId w:val="14"/>
        </w:numPr>
        <w:ind w:left="993" w:firstLine="0"/>
        <w:jc w:val="both"/>
      </w:pPr>
      <w:r>
        <w:rPr>
          <w:b/>
        </w:rPr>
        <w:t>Il “Coordinatore EC” deve:</w:t>
      </w:r>
    </w:p>
    <w:p w:rsidR="00715726" w:rsidRDefault="00715726" w:rsidP="00715726">
      <w:pPr>
        <w:pStyle w:val="Standard"/>
        <w:widowControl w:val="0"/>
        <w:ind w:left="993"/>
        <w:jc w:val="both"/>
      </w:pPr>
      <w:r>
        <w:t>-  organizzare la programmazione delle lezioni al fine dell’effettivo insegnamento della materia (ed anche del raggiungimento del minimo di 33 ore);</w:t>
      </w:r>
    </w:p>
    <w:p w:rsidR="00715726" w:rsidRDefault="00715726" w:rsidP="00715726">
      <w:pPr>
        <w:pStyle w:val="Standard"/>
        <w:widowControl w:val="0"/>
        <w:ind w:left="993"/>
        <w:jc w:val="both"/>
      </w:pPr>
      <w:r>
        <w:t>- fare lezione di Educazione Civica nelle proprie ore ed in quelle in compresenza con i colleghi della classe;</w:t>
      </w:r>
      <w:r>
        <w:br/>
        <w:t xml:space="preserve">- a fine periodo, raccogliere elementi di valutazione dai colleghi che hanno insegnato con lui EC e proporne il voto al </w:t>
      </w:r>
      <w:proofErr w:type="spellStart"/>
      <w:r>
        <w:t>CdC</w:t>
      </w:r>
      <w:proofErr w:type="spellEnd"/>
      <w:r>
        <w:t xml:space="preserve"> durante gli scrutini. </w:t>
      </w:r>
    </w:p>
    <w:p w:rsidR="00715726" w:rsidRDefault="00715726" w:rsidP="00715726">
      <w:pPr>
        <w:pStyle w:val="Standard"/>
        <w:widowControl w:val="0"/>
        <w:ind w:left="993"/>
        <w:jc w:val="both"/>
      </w:pPr>
      <w:r>
        <w:t xml:space="preserve">Ai soli “Coordinatori EC” appare a registro un'ulteriore materia, accanto alla/e propria/e, dove potranno immettere </w:t>
      </w:r>
      <w:proofErr w:type="gramStart"/>
      <w:r>
        <w:t>il  voto</w:t>
      </w:r>
      <w:proofErr w:type="gramEnd"/>
      <w:r>
        <w:t xml:space="preserve"> da proporre a fine periodo al Consiglio di Classe. Qualora non apparisse avvisare la Segreterie Didattica.</w:t>
      </w:r>
    </w:p>
    <w:p w:rsidR="00715726" w:rsidRDefault="00715726" w:rsidP="00715726">
      <w:pPr>
        <w:pStyle w:val="Standard"/>
        <w:widowControl w:val="0"/>
        <w:ind w:left="993"/>
        <w:jc w:val="both"/>
      </w:pPr>
    </w:p>
    <w:p w:rsidR="00715726" w:rsidRPr="00715726" w:rsidRDefault="00715726" w:rsidP="00715726">
      <w:pPr>
        <w:pStyle w:val="Standard"/>
        <w:widowControl w:val="0"/>
        <w:numPr>
          <w:ilvl w:val="0"/>
          <w:numId w:val="14"/>
        </w:numPr>
        <w:ind w:left="993" w:firstLine="0"/>
        <w:jc w:val="both"/>
      </w:pPr>
      <w:r>
        <w:rPr>
          <w:b/>
        </w:rPr>
        <w:t>Il Consiglio di Classe</w:t>
      </w:r>
    </w:p>
    <w:p w:rsidR="00715726" w:rsidRDefault="00715726" w:rsidP="00715726">
      <w:pPr>
        <w:pStyle w:val="Standard"/>
        <w:widowControl w:val="0"/>
        <w:ind w:left="993"/>
        <w:jc w:val="both"/>
      </w:pPr>
      <w:r>
        <w:t>Concorda la progettazione e la organizza mediante la compilazione della tabella nella prima parte. Approva la programmazione delle lezioni proposta dal Coordinatore EC: quali insegnanti se ne occupano e quale tematiche affrontano. Sul sito ufficiale, area Docenti, “Documentazione ED. Civica”, v’è una tabella che può essere di aiuto.</w:t>
      </w:r>
    </w:p>
    <w:p w:rsidR="00715726" w:rsidRDefault="00715726" w:rsidP="00715726">
      <w:pPr>
        <w:pStyle w:val="Standard"/>
        <w:widowControl w:val="0"/>
        <w:ind w:left="993"/>
        <w:jc w:val="both"/>
      </w:pPr>
    </w:p>
    <w:p w:rsidR="00715726" w:rsidRDefault="00715726" w:rsidP="00715726">
      <w:pPr>
        <w:pStyle w:val="Standard"/>
        <w:widowControl w:val="0"/>
        <w:numPr>
          <w:ilvl w:val="0"/>
          <w:numId w:val="17"/>
        </w:numPr>
        <w:ind w:left="993" w:firstLine="0"/>
        <w:jc w:val="both"/>
      </w:pPr>
      <w:r>
        <w:rPr>
          <w:b/>
        </w:rPr>
        <w:t>Documentazione dello svolgimento delle 33 ore</w:t>
      </w:r>
    </w:p>
    <w:p w:rsidR="00715726" w:rsidRDefault="00715726" w:rsidP="00715726">
      <w:pPr>
        <w:pStyle w:val="Standard"/>
        <w:widowControl w:val="0"/>
        <w:ind w:left="993"/>
        <w:jc w:val="both"/>
      </w:pPr>
      <w:r>
        <w:t xml:space="preserve">Per poter dimostrare che la lezione di Educazione Civica è stata fatta occorre inserire a registro, nel </w:t>
      </w:r>
      <w:r>
        <w:lastRenderedPageBreak/>
        <w:t>riquadro della firma “argomento,</w:t>
      </w:r>
      <w:r>
        <w:t xml:space="preserve"> </w:t>
      </w:r>
      <w:r>
        <w:t>note” le due parole “EDUCAZIONE CIVICA”, che poi saranno seguite dall’argomento svolto.</w:t>
      </w:r>
    </w:p>
    <w:p w:rsidR="00715726" w:rsidRDefault="00715726" w:rsidP="00715726">
      <w:pPr>
        <w:pStyle w:val="Standard"/>
        <w:widowControl w:val="0"/>
        <w:ind w:left="993"/>
        <w:jc w:val="both"/>
      </w:pPr>
    </w:p>
    <w:p w:rsidR="00715726" w:rsidRPr="00715726" w:rsidRDefault="00715726" w:rsidP="00715726">
      <w:pPr>
        <w:pStyle w:val="Standard"/>
        <w:widowControl w:val="0"/>
        <w:numPr>
          <w:ilvl w:val="0"/>
          <w:numId w:val="15"/>
        </w:numPr>
        <w:ind w:left="993" w:firstLine="0"/>
        <w:jc w:val="both"/>
      </w:pPr>
      <w:proofErr w:type="spellStart"/>
      <w:r>
        <w:rPr>
          <w:b/>
        </w:rPr>
        <w:t>Classeviva</w:t>
      </w:r>
      <w:proofErr w:type="spellEnd"/>
      <w:r>
        <w:rPr>
          <w:b/>
        </w:rPr>
        <w:t xml:space="preserve"> Spaggiari Aule virtuali</w:t>
      </w:r>
    </w:p>
    <w:p w:rsidR="00715726" w:rsidRDefault="00715726" w:rsidP="00715726">
      <w:pPr>
        <w:pStyle w:val="Standard"/>
        <w:widowControl w:val="0"/>
        <w:ind w:left="993"/>
        <w:jc w:val="both"/>
      </w:pPr>
      <w:r>
        <w:t>Siccome, per legge, il coordinatore EC entra a far parte del Consiglio di Classe, qualora già non vi appartenga, è necessario che i “Coordinatori di Classe” aggiungano il nominativo in Aule Virtuali, sia aula “studenti e docenti” che aula “docenti”.</w:t>
      </w:r>
    </w:p>
    <w:p w:rsidR="00715726" w:rsidRDefault="00715726" w:rsidP="00715726">
      <w:pPr>
        <w:pStyle w:val="Standard"/>
        <w:widowControl w:val="0"/>
        <w:ind w:left="993"/>
        <w:jc w:val="both"/>
      </w:pPr>
    </w:p>
    <w:p w:rsidR="00715726" w:rsidRPr="00715726" w:rsidRDefault="00715726" w:rsidP="00715726">
      <w:pPr>
        <w:pStyle w:val="Standard"/>
        <w:widowControl w:val="0"/>
        <w:numPr>
          <w:ilvl w:val="0"/>
          <w:numId w:val="15"/>
        </w:numPr>
        <w:ind w:left="993" w:firstLine="0"/>
        <w:jc w:val="both"/>
      </w:pPr>
      <w:r>
        <w:rPr>
          <w:b/>
        </w:rPr>
        <w:t>Comunicazione, a fine periodo, degli orari svolti e degli “elementi di valutazione” al Coordinatore EC</w:t>
      </w:r>
    </w:p>
    <w:p w:rsidR="00715726" w:rsidRDefault="00715726" w:rsidP="00715726">
      <w:pPr>
        <w:pStyle w:val="Standard"/>
        <w:widowControl w:val="0"/>
        <w:ind w:left="993"/>
        <w:jc w:val="both"/>
      </w:pPr>
      <w:r>
        <w:t>A fine periodo, in vista degli scrutini, tutti coloro che hanno fatto una lezione di EC comunicano al Coordinatore EC i giorni e le ore di effettuata attività e le loro valutazioni, espresse in voto o in giudizio. I</w:t>
      </w:r>
      <w:r>
        <w:t>l</w:t>
      </w:r>
      <w:r>
        <w:t xml:space="preserve"> </w:t>
      </w:r>
      <w:r>
        <w:t>C</w:t>
      </w:r>
      <w:r>
        <w:t xml:space="preserve">oordinatore EC le sintetizzerà in un voto proposto al </w:t>
      </w:r>
      <w:proofErr w:type="spellStart"/>
      <w:r>
        <w:t>CdC</w:t>
      </w:r>
      <w:proofErr w:type="spellEnd"/>
      <w:r>
        <w:t xml:space="preserve"> e compilerà la rendicontazione oraria che verrà allegata al verbale dello scrutinio</w:t>
      </w:r>
    </w:p>
    <w:p w:rsidR="00715726" w:rsidRDefault="00715726" w:rsidP="00715726">
      <w:pPr>
        <w:spacing w:before="90"/>
        <w:ind w:left="993"/>
        <w:jc w:val="both"/>
        <w:rPr>
          <w:b/>
          <w:sz w:val="24"/>
        </w:rPr>
      </w:pPr>
    </w:p>
    <w:p w:rsidR="00715726" w:rsidRDefault="00715726" w:rsidP="00ED650C">
      <w:pPr>
        <w:spacing w:before="90"/>
        <w:ind w:left="992"/>
        <w:jc w:val="both"/>
        <w:rPr>
          <w:b/>
          <w:sz w:val="24"/>
        </w:rPr>
      </w:pPr>
    </w:p>
    <w:p w:rsidR="00ED650C" w:rsidRDefault="00ED650C" w:rsidP="00ED650C">
      <w:pPr>
        <w:spacing w:before="1" w:line="275" w:lineRule="exact"/>
        <w:ind w:left="2299" w:right="1426"/>
        <w:jc w:val="center"/>
        <w:rPr>
          <w:sz w:val="24"/>
        </w:rPr>
      </w:pPr>
      <w:r>
        <w:rPr>
          <w:sz w:val="24"/>
        </w:rPr>
        <w:t>Il DIRIGENTE SCOLASTICO</w:t>
      </w:r>
    </w:p>
    <w:p w:rsidR="00ED650C" w:rsidRDefault="00ED650C" w:rsidP="00ED650C">
      <w:pPr>
        <w:spacing w:line="275" w:lineRule="exact"/>
        <w:ind w:left="2300" w:right="1422"/>
        <w:jc w:val="center"/>
        <w:rPr>
          <w:sz w:val="24"/>
        </w:rPr>
      </w:pPr>
      <w:r>
        <w:rPr>
          <w:sz w:val="24"/>
        </w:rPr>
        <w:t xml:space="preserve">F.to Prof.ssa Roberta </w:t>
      </w:r>
      <w:proofErr w:type="spellStart"/>
      <w:r>
        <w:rPr>
          <w:sz w:val="24"/>
        </w:rPr>
        <w:t>Galassi</w:t>
      </w:r>
      <w:proofErr w:type="spellEnd"/>
    </w:p>
    <w:p w:rsidR="00ED650C" w:rsidRPr="00FD4317" w:rsidRDefault="00ED650C" w:rsidP="00ED650C">
      <w:pPr>
        <w:spacing w:line="275" w:lineRule="exact"/>
        <w:ind w:left="2300" w:right="1422"/>
        <w:jc w:val="center"/>
        <w:rPr>
          <w:i/>
          <w:iCs/>
          <w:sz w:val="16"/>
          <w:szCs w:val="16"/>
        </w:rPr>
      </w:pPr>
      <w:r w:rsidRPr="00FD4317">
        <w:rPr>
          <w:i/>
          <w:iCs/>
          <w:sz w:val="16"/>
          <w:szCs w:val="16"/>
        </w:rPr>
        <w:t xml:space="preserve">Firma autografa sostituita a mezzo stampa dall’art. 2, co. 3 del D. </w:t>
      </w:r>
      <w:proofErr w:type="spellStart"/>
      <w:r w:rsidRPr="00FD4317">
        <w:rPr>
          <w:i/>
          <w:iCs/>
          <w:sz w:val="16"/>
          <w:szCs w:val="16"/>
        </w:rPr>
        <w:t>Lgs</w:t>
      </w:r>
      <w:proofErr w:type="spellEnd"/>
      <w:r w:rsidRPr="00FD4317">
        <w:rPr>
          <w:i/>
          <w:iCs/>
          <w:sz w:val="16"/>
          <w:szCs w:val="16"/>
        </w:rPr>
        <w:t>. 39/93</w:t>
      </w:r>
    </w:p>
    <w:p w:rsidR="00ED650C" w:rsidRPr="00FD4317" w:rsidRDefault="00ED650C" w:rsidP="00ED650C">
      <w:pPr>
        <w:spacing w:line="275" w:lineRule="exact"/>
        <w:ind w:left="2300" w:right="1422"/>
        <w:jc w:val="center"/>
        <w:rPr>
          <w:i/>
          <w:iCs/>
          <w:sz w:val="16"/>
          <w:szCs w:val="16"/>
        </w:rPr>
      </w:pPr>
    </w:p>
    <w:p w:rsidR="00E550ED" w:rsidRDefault="00E550ED" w:rsidP="00065330">
      <w:pPr>
        <w:spacing w:line="275" w:lineRule="exact"/>
        <w:ind w:left="2300" w:right="1422"/>
        <w:jc w:val="center"/>
        <w:rPr>
          <w:sz w:val="16"/>
        </w:rPr>
      </w:pPr>
    </w:p>
    <w:p w:rsidR="00E64EF1" w:rsidRDefault="00E64EF1" w:rsidP="00BA5869">
      <w:pPr>
        <w:spacing w:before="90"/>
        <w:ind w:left="992"/>
        <w:jc w:val="both"/>
        <w:rPr>
          <w:bCs/>
          <w:sz w:val="24"/>
        </w:rPr>
      </w:pPr>
    </w:p>
    <w:p w:rsidR="00E64EF1" w:rsidRDefault="00E64EF1" w:rsidP="00BA5869">
      <w:pPr>
        <w:spacing w:before="90"/>
        <w:ind w:left="992"/>
        <w:jc w:val="both"/>
        <w:rPr>
          <w:bCs/>
          <w:sz w:val="24"/>
        </w:rPr>
      </w:pPr>
    </w:p>
    <w:p w:rsidR="00BA5869" w:rsidRDefault="00BA5869" w:rsidP="00BA5869">
      <w:pPr>
        <w:spacing w:before="90"/>
        <w:ind w:left="992"/>
        <w:jc w:val="both"/>
        <w:rPr>
          <w:bCs/>
          <w:sz w:val="24"/>
        </w:rPr>
      </w:pPr>
      <w:r>
        <w:rPr>
          <w:bCs/>
          <w:sz w:val="24"/>
        </w:rPr>
        <w:t>Docente Coordinatore…</w:t>
      </w:r>
      <w:proofErr w:type="gramStart"/>
      <w:r>
        <w:rPr>
          <w:bCs/>
          <w:sz w:val="24"/>
        </w:rPr>
        <w:t>…….</w:t>
      </w:r>
      <w:proofErr w:type="gramEnd"/>
      <w:r>
        <w:rPr>
          <w:bCs/>
          <w:sz w:val="24"/>
        </w:rPr>
        <w:t>.</w:t>
      </w:r>
    </w:p>
    <w:p w:rsidR="00BA5869" w:rsidRDefault="00BA5869" w:rsidP="00BA5869">
      <w:pPr>
        <w:spacing w:before="90"/>
        <w:ind w:left="992"/>
        <w:jc w:val="both"/>
        <w:rPr>
          <w:bCs/>
          <w:sz w:val="24"/>
        </w:rPr>
      </w:pPr>
      <w:r>
        <w:rPr>
          <w:bCs/>
          <w:sz w:val="24"/>
        </w:rPr>
        <w:t>Classe …………………</w:t>
      </w:r>
    </w:p>
    <w:p w:rsidR="00BA5869" w:rsidRDefault="00BA5869" w:rsidP="00BA5869">
      <w:pPr>
        <w:spacing w:before="90"/>
        <w:ind w:left="992"/>
        <w:jc w:val="both"/>
        <w:rPr>
          <w:bCs/>
          <w:sz w:val="24"/>
        </w:rPr>
      </w:pPr>
    </w:p>
    <w:p w:rsidR="00BA5869" w:rsidRDefault="00BA5869" w:rsidP="00BA5869">
      <w:pPr>
        <w:spacing w:before="90"/>
        <w:ind w:left="992"/>
        <w:jc w:val="both"/>
        <w:rPr>
          <w:bCs/>
          <w:sz w:val="24"/>
        </w:rPr>
      </w:pPr>
    </w:p>
    <w:p w:rsidR="00BA5869" w:rsidRDefault="00BA5869" w:rsidP="00BA5869">
      <w:pPr>
        <w:spacing w:before="90"/>
        <w:ind w:left="992"/>
        <w:jc w:val="both"/>
        <w:rPr>
          <w:bCs/>
          <w:sz w:val="24"/>
        </w:rPr>
      </w:pPr>
    </w:p>
    <w:p w:rsidR="00BA5869" w:rsidRDefault="00BA5869" w:rsidP="00BA5869">
      <w:pPr>
        <w:spacing w:before="90"/>
        <w:ind w:left="992"/>
        <w:jc w:val="both"/>
        <w:rPr>
          <w:bCs/>
          <w:sz w:val="24"/>
        </w:rPr>
      </w:pPr>
      <w:r>
        <w:rPr>
          <w:bCs/>
          <w:sz w:val="24"/>
        </w:rPr>
        <w:t>Segnare con una crocetta le aree di difficoltà e possibilmente la percentuale di assenza (indicare le percentuali prossime o superiori al 20%).</w:t>
      </w:r>
    </w:p>
    <w:p w:rsidR="00BA5869" w:rsidRDefault="00BA5869" w:rsidP="00BA5869">
      <w:pPr>
        <w:spacing w:before="90"/>
        <w:ind w:left="992"/>
        <w:jc w:val="both"/>
        <w:rPr>
          <w:bCs/>
          <w:sz w:val="24"/>
        </w:rPr>
      </w:pPr>
    </w:p>
    <w:tbl>
      <w:tblPr>
        <w:tblStyle w:val="Grigliatabella"/>
        <w:tblW w:w="0" w:type="auto"/>
        <w:tblInd w:w="992" w:type="dxa"/>
        <w:tblLook w:val="04A0" w:firstRow="1" w:lastRow="0" w:firstColumn="1" w:lastColumn="0" w:noHBand="0" w:noVBand="1"/>
      </w:tblPr>
      <w:tblGrid>
        <w:gridCol w:w="1918"/>
        <w:gridCol w:w="1970"/>
        <w:gridCol w:w="1921"/>
        <w:gridCol w:w="3939"/>
      </w:tblGrid>
      <w:tr w:rsidR="00BA5869" w:rsidTr="00BA5869">
        <w:tc>
          <w:tcPr>
            <w:tcW w:w="1918" w:type="dxa"/>
          </w:tcPr>
          <w:p w:rsidR="00BA5869" w:rsidRPr="00BA5869" w:rsidRDefault="00BA5869" w:rsidP="00FC5907">
            <w:pPr>
              <w:spacing w:before="90"/>
              <w:jc w:val="both"/>
              <w:rPr>
                <w:bCs/>
                <w:sz w:val="20"/>
                <w:szCs w:val="20"/>
              </w:rPr>
            </w:pPr>
          </w:p>
        </w:tc>
        <w:tc>
          <w:tcPr>
            <w:tcW w:w="7830" w:type="dxa"/>
            <w:gridSpan w:val="3"/>
          </w:tcPr>
          <w:p w:rsidR="00BA5869" w:rsidRPr="00BA5869" w:rsidRDefault="00E64EF1" w:rsidP="00FC5907">
            <w:pPr>
              <w:spacing w:before="90"/>
              <w:jc w:val="both"/>
              <w:rPr>
                <w:bCs/>
                <w:sz w:val="20"/>
                <w:szCs w:val="20"/>
              </w:rPr>
            </w:pPr>
            <w:r>
              <w:rPr>
                <w:bCs/>
                <w:sz w:val="20"/>
                <w:szCs w:val="20"/>
              </w:rPr>
              <w:t>Criticità</w:t>
            </w:r>
          </w:p>
        </w:tc>
      </w:tr>
      <w:tr w:rsidR="00E64EF1" w:rsidTr="00C8183D">
        <w:tc>
          <w:tcPr>
            <w:tcW w:w="1918" w:type="dxa"/>
          </w:tcPr>
          <w:p w:rsidR="00E64EF1" w:rsidRPr="00BA5869" w:rsidRDefault="00E64EF1" w:rsidP="00FC5907">
            <w:pPr>
              <w:spacing w:before="90"/>
              <w:jc w:val="both"/>
              <w:rPr>
                <w:bCs/>
                <w:sz w:val="20"/>
                <w:szCs w:val="20"/>
              </w:rPr>
            </w:pPr>
            <w:r w:rsidRPr="00BA5869">
              <w:rPr>
                <w:bCs/>
                <w:sz w:val="20"/>
                <w:szCs w:val="20"/>
              </w:rPr>
              <w:t xml:space="preserve">Studente </w:t>
            </w:r>
          </w:p>
        </w:tc>
        <w:tc>
          <w:tcPr>
            <w:tcW w:w="1970" w:type="dxa"/>
          </w:tcPr>
          <w:p w:rsidR="00E64EF1" w:rsidRPr="00BA5869" w:rsidRDefault="00E64EF1" w:rsidP="00FC5907">
            <w:pPr>
              <w:spacing w:before="90"/>
              <w:jc w:val="both"/>
              <w:rPr>
                <w:bCs/>
                <w:sz w:val="20"/>
                <w:szCs w:val="20"/>
              </w:rPr>
            </w:pPr>
            <w:r w:rsidRPr="00BA5869">
              <w:rPr>
                <w:bCs/>
                <w:sz w:val="20"/>
                <w:szCs w:val="20"/>
              </w:rPr>
              <w:t xml:space="preserve">Frequenza </w:t>
            </w:r>
            <w:r>
              <w:rPr>
                <w:bCs/>
                <w:sz w:val="20"/>
                <w:szCs w:val="20"/>
              </w:rPr>
              <w:t>(tasso di assenza)</w:t>
            </w:r>
          </w:p>
        </w:tc>
        <w:tc>
          <w:tcPr>
            <w:tcW w:w="1921" w:type="dxa"/>
          </w:tcPr>
          <w:p w:rsidR="00E64EF1" w:rsidRPr="00BA5869" w:rsidRDefault="00E64EF1" w:rsidP="00FC5907">
            <w:pPr>
              <w:spacing w:before="90"/>
              <w:jc w:val="both"/>
              <w:rPr>
                <w:bCs/>
                <w:sz w:val="20"/>
                <w:szCs w:val="20"/>
              </w:rPr>
            </w:pPr>
            <w:r w:rsidRPr="00BA5869">
              <w:rPr>
                <w:bCs/>
                <w:sz w:val="20"/>
                <w:szCs w:val="20"/>
              </w:rPr>
              <w:t>Impegno di studio</w:t>
            </w:r>
          </w:p>
        </w:tc>
        <w:tc>
          <w:tcPr>
            <w:tcW w:w="3939" w:type="dxa"/>
          </w:tcPr>
          <w:p w:rsidR="00E64EF1" w:rsidRPr="00BA5869" w:rsidRDefault="00E64EF1" w:rsidP="00FC5907">
            <w:pPr>
              <w:spacing w:before="90"/>
              <w:jc w:val="both"/>
              <w:rPr>
                <w:bCs/>
                <w:sz w:val="20"/>
                <w:szCs w:val="20"/>
              </w:rPr>
            </w:pPr>
            <w:r>
              <w:rPr>
                <w:bCs/>
                <w:sz w:val="20"/>
                <w:szCs w:val="20"/>
              </w:rPr>
              <w:t xml:space="preserve">correttezza dell’atteggiamento generale in </w:t>
            </w:r>
            <w:proofErr w:type="spellStart"/>
            <w:r>
              <w:rPr>
                <w:bCs/>
                <w:sz w:val="20"/>
                <w:szCs w:val="20"/>
              </w:rPr>
              <w:t>DaD</w:t>
            </w:r>
            <w:proofErr w:type="spellEnd"/>
            <w:r w:rsidRPr="00BA5869">
              <w:rPr>
                <w:bCs/>
                <w:sz w:val="20"/>
                <w:szCs w:val="20"/>
              </w:rPr>
              <w:t xml:space="preserve"> </w:t>
            </w:r>
            <w:r>
              <w:rPr>
                <w:bCs/>
                <w:sz w:val="20"/>
                <w:szCs w:val="20"/>
              </w:rPr>
              <w:t>(u</w:t>
            </w:r>
            <w:r w:rsidRPr="00BA5869">
              <w:rPr>
                <w:bCs/>
                <w:sz w:val="20"/>
                <w:szCs w:val="20"/>
              </w:rPr>
              <w:t>so della telecamera</w:t>
            </w:r>
            <w:r>
              <w:rPr>
                <w:bCs/>
                <w:sz w:val="20"/>
                <w:szCs w:val="20"/>
              </w:rPr>
              <w:t>, puntualità del collegamento, correttezza generale del comportamento)</w:t>
            </w:r>
          </w:p>
        </w:tc>
      </w:tr>
      <w:tr w:rsidR="00E64EF1" w:rsidTr="003E2CE6">
        <w:tc>
          <w:tcPr>
            <w:tcW w:w="1918" w:type="dxa"/>
          </w:tcPr>
          <w:p w:rsidR="00E64EF1" w:rsidRDefault="00E64EF1" w:rsidP="00FC5907">
            <w:pPr>
              <w:spacing w:before="90"/>
              <w:jc w:val="both"/>
              <w:rPr>
                <w:bCs/>
                <w:sz w:val="24"/>
              </w:rPr>
            </w:pPr>
          </w:p>
        </w:tc>
        <w:tc>
          <w:tcPr>
            <w:tcW w:w="1970" w:type="dxa"/>
          </w:tcPr>
          <w:p w:rsidR="00E64EF1" w:rsidRDefault="00E64EF1" w:rsidP="00FC5907">
            <w:pPr>
              <w:spacing w:before="90"/>
              <w:jc w:val="both"/>
              <w:rPr>
                <w:bCs/>
                <w:sz w:val="24"/>
              </w:rPr>
            </w:pPr>
          </w:p>
        </w:tc>
        <w:tc>
          <w:tcPr>
            <w:tcW w:w="1921" w:type="dxa"/>
          </w:tcPr>
          <w:p w:rsidR="00E64EF1" w:rsidRDefault="00E64EF1" w:rsidP="00FC5907">
            <w:pPr>
              <w:spacing w:before="90"/>
              <w:jc w:val="both"/>
              <w:rPr>
                <w:bCs/>
                <w:sz w:val="24"/>
              </w:rPr>
            </w:pPr>
          </w:p>
        </w:tc>
        <w:tc>
          <w:tcPr>
            <w:tcW w:w="3939" w:type="dxa"/>
          </w:tcPr>
          <w:p w:rsidR="00E64EF1" w:rsidRDefault="00E64EF1" w:rsidP="00FC5907">
            <w:pPr>
              <w:spacing w:before="90"/>
              <w:jc w:val="both"/>
              <w:rPr>
                <w:bCs/>
                <w:sz w:val="24"/>
              </w:rPr>
            </w:pPr>
          </w:p>
        </w:tc>
      </w:tr>
      <w:tr w:rsidR="00E64EF1" w:rsidTr="004309EC">
        <w:tc>
          <w:tcPr>
            <w:tcW w:w="1918" w:type="dxa"/>
          </w:tcPr>
          <w:p w:rsidR="00E64EF1" w:rsidRDefault="00E64EF1" w:rsidP="00FC5907">
            <w:pPr>
              <w:spacing w:before="90"/>
              <w:jc w:val="both"/>
              <w:rPr>
                <w:bCs/>
                <w:sz w:val="24"/>
              </w:rPr>
            </w:pPr>
          </w:p>
        </w:tc>
        <w:tc>
          <w:tcPr>
            <w:tcW w:w="1970" w:type="dxa"/>
          </w:tcPr>
          <w:p w:rsidR="00E64EF1" w:rsidRDefault="00E64EF1" w:rsidP="00FC5907">
            <w:pPr>
              <w:spacing w:before="90"/>
              <w:jc w:val="both"/>
              <w:rPr>
                <w:bCs/>
                <w:sz w:val="24"/>
              </w:rPr>
            </w:pPr>
          </w:p>
        </w:tc>
        <w:tc>
          <w:tcPr>
            <w:tcW w:w="1921" w:type="dxa"/>
          </w:tcPr>
          <w:p w:rsidR="00E64EF1" w:rsidRDefault="00E64EF1" w:rsidP="00FC5907">
            <w:pPr>
              <w:spacing w:before="90"/>
              <w:jc w:val="both"/>
              <w:rPr>
                <w:bCs/>
                <w:sz w:val="24"/>
              </w:rPr>
            </w:pPr>
          </w:p>
        </w:tc>
        <w:tc>
          <w:tcPr>
            <w:tcW w:w="3939" w:type="dxa"/>
          </w:tcPr>
          <w:p w:rsidR="00E64EF1" w:rsidRDefault="00E64EF1" w:rsidP="00FC5907">
            <w:pPr>
              <w:spacing w:before="90"/>
              <w:jc w:val="both"/>
              <w:rPr>
                <w:bCs/>
                <w:sz w:val="24"/>
              </w:rPr>
            </w:pPr>
          </w:p>
        </w:tc>
      </w:tr>
      <w:tr w:rsidR="00E64EF1" w:rsidTr="00A112EA">
        <w:tc>
          <w:tcPr>
            <w:tcW w:w="1918" w:type="dxa"/>
          </w:tcPr>
          <w:p w:rsidR="00E64EF1" w:rsidRDefault="00E64EF1" w:rsidP="00FC5907">
            <w:pPr>
              <w:spacing w:before="90"/>
              <w:jc w:val="both"/>
              <w:rPr>
                <w:bCs/>
                <w:sz w:val="24"/>
              </w:rPr>
            </w:pPr>
          </w:p>
        </w:tc>
        <w:tc>
          <w:tcPr>
            <w:tcW w:w="1970" w:type="dxa"/>
          </w:tcPr>
          <w:p w:rsidR="00E64EF1" w:rsidRDefault="00E64EF1" w:rsidP="00FC5907">
            <w:pPr>
              <w:spacing w:before="90"/>
              <w:jc w:val="both"/>
              <w:rPr>
                <w:bCs/>
                <w:sz w:val="24"/>
              </w:rPr>
            </w:pPr>
          </w:p>
        </w:tc>
        <w:tc>
          <w:tcPr>
            <w:tcW w:w="1921" w:type="dxa"/>
          </w:tcPr>
          <w:p w:rsidR="00E64EF1" w:rsidRDefault="00E64EF1" w:rsidP="00FC5907">
            <w:pPr>
              <w:spacing w:before="90"/>
              <w:jc w:val="both"/>
              <w:rPr>
                <w:bCs/>
                <w:sz w:val="24"/>
              </w:rPr>
            </w:pPr>
          </w:p>
        </w:tc>
        <w:tc>
          <w:tcPr>
            <w:tcW w:w="3939" w:type="dxa"/>
          </w:tcPr>
          <w:p w:rsidR="00E64EF1" w:rsidRDefault="00E64EF1" w:rsidP="00FC5907">
            <w:pPr>
              <w:spacing w:before="90"/>
              <w:jc w:val="both"/>
              <w:rPr>
                <w:bCs/>
                <w:sz w:val="24"/>
              </w:rPr>
            </w:pPr>
          </w:p>
        </w:tc>
      </w:tr>
    </w:tbl>
    <w:p w:rsidR="00BA5869" w:rsidRPr="0019336B" w:rsidRDefault="00BA5869" w:rsidP="00643250">
      <w:pPr>
        <w:spacing w:line="275" w:lineRule="exact"/>
        <w:ind w:left="1276" w:right="1422"/>
        <w:jc w:val="both"/>
        <w:rPr>
          <w:sz w:val="20"/>
          <w:szCs w:val="20"/>
        </w:rPr>
      </w:pPr>
    </w:p>
    <w:sectPr w:rsidR="00BA5869" w:rsidRPr="0019336B">
      <w:type w:val="continuous"/>
      <w:pgSz w:w="11910" w:h="16840"/>
      <w:pgMar w:top="1580" w:right="102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0A85"/>
    <w:multiLevelType w:val="hybridMultilevel"/>
    <w:tmpl w:val="711E0082"/>
    <w:lvl w:ilvl="0" w:tplc="BE2892C8">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930B8"/>
    <w:multiLevelType w:val="hybridMultilevel"/>
    <w:tmpl w:val="41A6E36C"/>
    <w:lvl w:ilvl="0" w:tplc="8B969C86">
      <w:start w:val="6"/>
      <w:numFmt w:val="bullet"/>
      <w:lvlText w:val="-"/>
      <w:lvlJc w:val="left"/>
      <w:pPr>
        <w:ind w:left="1352" w:hanging="360"/>
      </w:pPr>
      <w:rPr>
        <w:rFonts w:ascii="Times New Roman" w:eastAsia="Times New Roman" w:hAnsi="Times New Roman" w:cs="Times New Roman" w:hint="default"/>
        <w:b/>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2" w15:restartNumberingAfterBreak="0">
    <w:nsid w:val="2E2D3B3C"/>
    <w:multiLevelType w:val="multilevel"/>
    <w:tmpl w:val="77F8E00E"/>
    <w:styleLink w:val="WW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 w15:restartNumberingAfterBreak="0">
    <w:nsid w:val="32CE5406"/>
    <w:multiLevelType w:val="multilevel"/>
    <w:tmpl w:val="80023E88"/>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43862415"/>
    <w:multiLevelType w:val="hybridMultilevel"/>
    <w:tmpl w:val="C3287C98"/>
    <w:lvl w:ilvl="0" w:tplc="DEE469C2">
      <w:numFmt w:val="bullet"/>
      <w:lvlText w:val="-"/>
      <w:lvlJc w:val="left"/>
      <w:pPr>
        <w:ind w:left="1352" w:hanging="360"/>
      </w:pPr>
      <w:rPr>
        <w:rFonts w:ascii="Times New Roman" w:eastAsia="Times New Roman" w:hAnsi="Times New Roman" w:cs="Times New Roman"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5" w15:restartNumberingAfterBreak="0">
    <w:nsid w:val="471F4016"/>
    <w:multiLevelType w:val="hybridMultilevel"/>
    <w:tmpl w:val="A9C208A8"/>
    <w:lvl w:ilvl="0" w:tplc="C3FA0150">
      <w:start w:val="5"/>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4E0C78F3"/>
    <w:multiLevelType w:val="hybridMultilevel"/>
    <w:tmpl w:val="464C455C"/>
    <w:lvl w:ilvl="0" w:tplc="17489316">
      <w:start w:val="16"/>
      <w:numFmt w:val="bullet"/>
      <w:lvlText w:val="-"/>
      <w:lvlJc w:val="left"/>
      <w:pPr>
        <w:ind w:left="1352" w:hanging="360"/>
      </w:pPr>
      <w:rPr>
        <w:rFonts w:ascii="Times New Roman" w:eastAsia="Times New Roman" w:hAnsi="Times New Roman" w:cs="Times New Roman" w:hint="default"/>
        <w:b/>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7" w15:restartNumberingAfterBreak="0">
    <w:nsid w:val="52AB341B"/>
    <w:multiLevelType w:val="hybridMultilevel"/>
    <w:tmpl w:val="B7D2858E"/>
    <w:lvl w:ilvl="0" w:tplc="20BC35EA">
      <w:numFmt w:val="bullet"/>
      <w:lvlText w:val="-"/>
      <w:lvlJc w:val="left"/>
      <w:pPr>
        <w:ind w:left="1352" w:hanging="360"/>
      </w:pPr>
      <w:rPr>
        <w:rFonts w:ascii="Times New Roman" w:eastAsia="Times New Roman" w:hAnsi="Times New Roman" w:cs="Times New Roman"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8" w15:restartNumberingAfterBreak="0">
    <w:nsid w:val="54394BEA"/>
    <w:multiLevelType w:val="hybridMultilevel"/>
    <w:tmpl w:val="ECDA1B3A"/>
    <w:lvl w:ilvl="0" w:tplc="1EA871D2">
      <w:numFmt w:val="bullet"/>
      <w:lvlText w:val="-"/>
      <w:lvlJc w:val="left"/>
      <w:pPr>
        <w:ind w:left="1352" w:hanging="360"/>
      </w:pPr>
      <w:rPr>
        <w:rFonts w:ascii="Times New Roman" w:eastAsia="Times New Roman" w:hAnsi="Times New Roman" w:cs="Times New Roman"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9" w15:restartNumberingAfterBreak="0">
    <w:nsid w:val="658270E1"/>
    <w:multiLevelType w:val="multilevel"/>
    <w:tmpl w:val="8F402C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D1F1264"/>
    <w:multiLevelType w:val="multilevel"/>
    <w:tmpl w:val="EF8C6E4A"/>
    <w:lvl w:ilvl="0">
      <w:start w:val="1"/>
      <w:numFmt w:val="decimal"/>
      <w:lvlText w:val="%1)"/>
      <w:lvlJc w:val="left"/>
      <w:pPr>
        <w:ind w:left="720" w:hanging="360"/>
      </w:pPr>
      <w:rPr>
        <w:rFonts w:ascii="Liberation Serif" w:eastAsia="Times New Roman" w:hAnsi="Liberation Serif"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D5B7B99"/>
    <w:multiLevelType w:val="hybridMultilevel"/>
    <w:tmpl w:val="ADECBC2C"/>
    <w:lvl w:ilvl="0" w:tplc="33EAFE12">
      <w:numFmt w:val="bullet"/>
      <w:lvlText w:val="-"/>
      <w:lvlJc w:val="left"/>
      <w:pPr>
        <w:ind w:left="1352" w:hanging="360"/>
      </w:pPr>
      <w:rPr>
        <w:rFonts w:ascii="Times New Roman" w:eastAsia="Times New Roman" w:hAnsi="Times New Roman" w:cs="Times New Roman"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12" w15:restartNumberingAfterBreak="0">
    <w:nsid w:val="6FE31794"/>
    <w:multiLevelType w:val="hybridMultilevel"/>
    <w:tmpl w:val="9FCE1BEA"/>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3" w15:restartNumberingAfterBreak="0">
    <w:nsid w:val="7E2C2597"/>
    <w:multiLevelType w:val="hybridMultilevel"/>
    <w:tmpl w:val="D93A383E"/>
    <w:lvl w:ilvl="0" w:tplc="EAF2D22E">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num w:numId="1">
    <w:abstractNumId w:val="1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7"/>
  </w:num>
  <w:num w:numId="7">
    <w:abstractNumId w:val="8"/>
  </w:num>
  <w:num w:numId="8">
    <w:abstractNumId w:val="0"/>
  </w:num>
  <w:num w:numId="9">
    <w:abstractNumId w:val="12"/>
  </w:num>
  <w:num w:numId="10">
    <w:abstractNumId w:val="5"/>
  </w:num>
  <w:num w:numId="11">
    <w:abstractNumId w:val="6"/>
  </w:num>
  <w:num w:numId="12">
    <w:abstractNumId w:val="10"/>
  </w:num>
  <w:num w:numId="13">
    <w:abstractNumId w:val="9"/>
  </w:num>
  <w:num w:numId="14">
    <w:abstractNumId w:val="3"/>
  </w:num>
  <w:num w:numId="15">
    <w:abstractNumId w:val="2"/>
  </w:num>
  <w:num w:numId="16">
    <w:abstractNumId w:val="3"/>
    <w:lvlOverride w:ilvl="0"/>
  </w:num>
  <w:num w:numId="1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3B"/>
    <w:rsid w:val="00065330"/>
    <w:rsid w:val="00090A1B"/>
    <w:rsid w:val="000A3253"/>
    <w:rsid w:val="000A457B"/>
    <w:rsid w:val="000D746E"/>
    <w:rsid w:val="000D74DB"/>
    <w:rsid w:val="000E5E2F"/>
    <w:rsid w:val="0019336B"/>
    <w:rsid w:val="00196C05"/>
    <w:rsid w:val="001B4995"/>
    <w:rsid w:val="00210947"/>
    <w:rsid w:val="002129D5"/>
    <w:rsid w:val="00217D78"/>
    <w:rsid w:val="002463A2"/>
    <w:rsid w:val="00256148"/>
    <w:rsid w:val="00261738"/>
    <w:rsid w:val="00270347"/>
    <w:rsid w:val="00273D27"/>
    <w:rsid w:val="0028127A"/>
    <w:rsid w:val="002B0178"/>
    <w:rsid w:val="002E443B"/>
    <w:rsid w:val="00305164"/>
    <w:rsid w:val="00332402"/>
    <w:rsid w:val="003878DE"/>
    <w:rsid w:val="00394427"/>
    <w:rsid w:val="003E4E1A"/>
    <w:rsid w:val="00426717"/>
    <w:rsid w:val="004409A3"/>
    <w:rsid w:val="00444A4B"/>
    <w:rsid w:val="00464B03"/>
    <w:rsid w:val="00540087"/>
    <w:rsid w:val="00547ED3"/>
    <w:rsid w:val="005B406B"/>
    <w:rsid w:val="005C2130"/>
    <w:rsid w:val="005D1779"/>
    <w:rsid w:val="00623DE1"/>
    <w:rsid w:val="00625920"/>
    <w:rsid w:val="00643250"/>
    <w:rsid w:val="00646542"/>
    <w:rsid w:val="006E5543"/>
    <w:rsid w:val="00715726"/>
    <w:rsid w:val="00727ABE"/>
    <w:rsid w:val="00742A13"/>
    <w:rsid w:val="00747D91"/>
    <w:rsid w:val="007A482B"/>
    <w:rsid w:val="00855F5D"/>
    <w:rsid w:val="00860B75"/>
    <w:rsid w:val="008B6D5B"/>
    <w:rsid w:val="009074A4"/>
    <w:rsid w:val="00921CD5"/>
    <w:rsid w:val="009A66A2"/>
    <w:rsid w:val="009C0240"/>
    <w:rsid w:val="009C2A55"/>
    <w:rsid w:val="009C4E86"/>
    <w:rsid w:val="00A71284"/>
    <w:rsid w:val="00A93501"/>
    <w:rsid w:val="00A95A7D"/>
    <w:rsid w:val="00B77DDE"/>
    <w:rsid w:val="00B900DF"/>
    <w:rsid w:val="00BA5869"/>
    <w:rsid w:val="00C224B4"/>
    <w:rsid w:val="00C37DE5"/>
    <w:rsid w:val="00C50CCC"/>
    <w:rsid w:val="00C810C4"/>
    <w:rsid w:val="00C8119B"/>
    <w:rsid w:val="00CC700D"/>
    <w:rsid w:val="00CD634A"/>
    <w:rsid w:val="00CE2845"/>
    <w:rsid w:val="00CF6CBC"/>
    <w:rsid w:val="00D01193"/>
    <w:rsid w:val="00D015C2"/>
    <w:rsid w:val="00D63379"/>
    <w:rsid w:val="00D92D94"/>
    <w:rsid w:val="00E122D5"/>
    <w:rsid w:val="00E26513"/>
    <w:rsid w:val="00E550ED"/>
    <w:rsid w:val="00E57E20"/>
    <w:rsid w:val="00E64EF1"/>
    <w:rsid w:val="00EB556E"/>
    <w:rsid w:val="00ED650C"/>
    <w:rsid w:val="00FA76E6"/>
    <w:rsid w:val="00FD4317"/>
    <w:rsid w:val="00FE1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2512"/>
  <w15:docId w15:val="{5CE0C1F9-5E4D-1945-86C4-3D7A5F1B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58"/>
      <w:outlineLvl w:val="0"/>
    </w:pPr>
    <w:rPr>
      <w:rFonts w:ascii="Calibri" w:eastAsia="Calibri" w:hAnsi="Calibri" w:cs="Calibri"/>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224B4"/>
    <w:rPr>
      <w:sz w:val="18"/>
      <w:szCs w:val="18"/>
    </w:rPr>
  </w:style>
  <w:style w:type="character" w:customStyle="1" w:styleId="TestofumettoCarattere">
    <w:name w:val="Testo fumetto Carattere"/>
    <w:basedOn w:val="Carpredefinitoparagrafo"/>
    <w:link w:val="Testofumetto"/>
    <w:uiPriority w:val="99"/>
    <w:semiHidden/>
    <w:rsid w:val="00C224B4"/>
    <w:rPr>
      <w:rFonts w:ascii="Times New Roman" w:eastAsia="Times New Roman" w:hAnsi="Times New Roman" w:cs="Times New Roman"/>
      <w:sz w:val="18"/>
      <w:szCs w:val="18"/>
      <w:lang w:val="it-IT"/>
    </w:rPr>
  </w:style>
  <w:style w:type="character" w:styleId="Collegamentoipertestuale">
    <w:name w:val="Hyperlink"/>
    <w:basedOn w:val="Carpredefinitoparagrafo"/>
    <w:uiPriority w:val="99"/>
    <w:unhideWhenUsed/>
    <w:rsid w:val="00A71284"/>
    <w:rPr>
      <w:color w:val="0000FF" w:themeColor="hyperlink"/>
      <w:u w:val="single"/>
    </w:rPr>
  </w:style>
  <w:style w:type="character" w:styleId="Menzionenonrisolta">
    <w:name w:val="Unresolved Mention"/>
    <w:basedOn w:val="Carpredefinitoparagrafo"/>
    <w:uiPriority w:val="99"/>
    <w:semiHidden/>
    <w:unhideWhenUsed/>
    <w:rsid w:val="00A71284"/>
    <w:rPr>
      <w:color w:val="605E5C"/>
      <w:shd w:val="clear" w:color="auto" w:fill="E1DFDD"/>
    </w:rPr>
  </w:style>
  <w:style w:type="character" w:customStyle="1" w:styleId="apple-converted-space">
    <w:name w:val="apple-converted-space"/>
    <w:basedOn w:val="Carpredefinitoparagrafo"/>
    <w:rsid w:val="00855F5D"/>
  </w:style>
  <w:style w:type="paragraph" w:customStyle="1" w:styleId="Standard">
    <w:name w:val="Standard"/>
    <w:rsid w:val="00E122D5"/>
    <w:pPr>
      <w:widowControl/>
      <w:suppressAutoHyphens/>
      <w:autoSpaceDE/>
      <w:textAlignment w:val="baseline"/>
    </w:pPr>
    <w:rPr>
      <w:rFonts w:ascii="Liberation Serif" w:eastAsia="NSimSun" w:hAnsi="Liberation Serif" w:cs="Lucida Sans"/>
      <w:kern w:val="3"/>
      <w:sz w:val="24"/>
      <w:szCs w:val="24"/>
      <w:lang w:val="it-IT" w:eastAsia="zh-CN" w:bidi="hi-IN"/>
    </w:rPr>
  </w:style>
  <w:style w:type="table" w:styleId="Grigliatabella">
    <w:name w:val="Table Grid"/>
    <w:basedOn w:val="Tabellanormale"/>
    <w:uiPriority w:val="39"/>
    <w:rsid w:val="00E1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Nessunelenco"/>
    <w:rsid w:val="00715726"/>
    <w:pPr>
      <w:numPr>
        <w:numId w:val="14"/>
      </w:numPr>
    </w:pPr>
  </w:style>
  <w:style w:type="numbering" w:customStyle="1" w:styleId="WWNum2">
    <w:name w:val="WWNum2"/>
    <w:basedOn w:val="Nessunelenco"/>
    <w:rsid w:val="0071572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42981">
      <w:bodyDiv w:val="1"/>
      <w:marLeft w:val="0"/>
      <w:marRight w:val="0"/>
      <w:marTop w:val="0"/>
      <w:marBottom w:val="0"/>
      <w:divBdr>
        <w:top w:val="none" w:sz="0" w:space="0" w:color="auto"/>
        <w:left w:val="none" w:sz="0" w:space="0" w:color="auto"/>
        <w:bottom w:val="none" w:sz="0" w:space="0" w:color="auto"/>
        <w:right w:val="none" w:sz="0" w:space="0" w:color="auto"/>
      </w:divBdr>
      <w:divsChild>
        <w:div w:id="942806124">
          <w:marLeft w:val="0"/>
          <w:marRight w:val="0"/>
          <w:marTop w:val="0"/>
          <w:marBottom w:val="0"/>
          <w:divBdr>
            <w:top w:val="none" w:sz="0" w:space="0" w:color="auto"/>
            <w:left w:val="none" w:sz="0" w:space="0" w:color="auto"/>
            <w:bottom w:val="none" w:sz="0" w:space="0" w:color="auto"/>
            <w:right w:val="none" w:sz="0" w:space="0" w:color="auto"/>
          </w:divBdr>
          <w:divsChild>
            <w:div w:id="1257127982">
              <w:marLeft w:val="0"/>
              <w:marRight w:val="0"/>
              <w:marTop w:val="0"/>
              <w:marBottom w:val="0"/>
              <w:divBdr>
                <w:top w:val="none" w:sz="0" w:space="0" w:color="auto"/>
                <w:left w:val="none" w:sz="0" w:space="0" w:color="auto"/>
                <w:bottom w:val="none" w:sz="0" w:space="0" w:color="auto"/>
                <w:right w:val="none" w:sz="0" w:space="0" w:color="auto"/>
              </w:divBdr>
              <w:divsChild>
                <w:div w:id="2072380675">
                  <w:marLeft w:val="0"/>
                  <w:marRight w:val="0"/>
                  <w:marTop w:val="0"/>
                  <w:marBottom w:val="0"/>
                  <w:divBdr>
                    <w:top w:val="none" w:sz="0" w:space="0" w:color="auto"/>
                    <w:left w:val="none" w:sz="0" w:space="0" w:color="auto"/>
                    <w:bottom w:val="none" w:sz="0" w:space="0" w:color="auto"/>
                    <w:right w:val="none" w:sz="0" w:space="0" w:color="auto"/>
                  </w:divBdr>
                  <w:divsChild>
                    <w:div w:id="1305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8421">
      <w:bodyDiv w:val="1"/>
      <w:marLeft w:val="0"/>
      <w:marRight w:val="0"/>
      <w:marTop w:val="0"/>
      <w:marBottom w:val="0"/>
      <w:divBdr>
        <w:top w:val="none" w:sz="0" w:space="0" w:color="auto"/>
        <w:left w:val="none" w:sz="0" w:space="0" w:color="auto"/>
        <w:bottom w:val="none" w:sz="0" w:space="0" w:color="auto"/>
        <w:right w:val="none" w:sz="0" w:space="0" w:color="auto"/>
      </w:divBdr>
    </w:div>
    <w:div w:id="1071079813">
      <w:bodyDiv w:val="1"/>
      <w:marLeft w:val="0"/>
      <w:marRight w:val="0"/>
      <w:marTop w:val="0"/>
      <w:marBottom w:val="0"/>
      <w:divBdr>
        <w:top w:val="none" w:sz="0" w:space="0" w:color="auto"/>
        <w:left w:val="none" w:sz="0" w:space="0" w:color="auto"/>
        <w:bottom w:val="none" w:sz="0" w:space="0" w:color="auto"/>
        <w:right w:val="none" w:sz="0" w:space="0" w:color="auto"/>
      </w:divBdr>
    </w:div>
    <w:div w:id="1441484445">
      <w:bodyDiv w:val="1"/>
      <w:marLeft w:val="0"/>
      <w:marRight w:val="0"/>
      <w:marTop w:val="0"/>
      <w:marBottom w:val="0"/>
      <w:divBdr>
        <w:top w:val="none" w:sz="0" w:space="0" w:color="auto"/>
        <w:left w:val="none" w:sz="0" w:space="0" w:color="auto"/>
        <w:bottom w:val="none" w:sz="0" w:space="0" w:color="auto"/>
        <w:right w:val="none" w:sz="0" w:space="0" w:color="auto"/>
      </w:divBdr>
    </w:div>
    <w:div w:id="1712731878">
      <w:bodyDiv w:val="1"/>
      <w:marLeft w:val="0"/>
      <w:marRight w:val="0"/>
      <w:marTop w:val="0"/>
      <w:marBottom w:val="0"/>
      <w:divBdr>
        <w:top w:val="none" w:sz="0" w:space="0" w:color="auto"/>
        <w:left w:val="none" w:sz="0" w:space="0" w:color="auto"/>
        <w:bottom w:val="none" w:sz="0" w:space="0" w:color="auto"/>
        <w:right w:val="none" w:sz="0" w:space="0" w:color="auto"/>
      </w:divBdr>
      <w:divsChild>
        <w:div w:id="1620064980">
          <w:marLeft w:val="0"/>
          <w:marRight w:val="0"/>
          <w:marTop w:val="0"/>
          <w:marBottom w:val="0"/>
          <w:divBdr>
            <w:top w:val="none" w:sz="0" w:space="0" w:color="auto"/>
            <w:left w:val="none" w:sz="0" w:space="0" w:color="auto"/>
            <w:bottom w:val="none" w:sz="0" w:space="0" w:color="auto"/>
            <w:right w:val="none" w:sz="0" w:space="0" w:color="auto"/>
          </w:divBdr>
          <w:divsChild>
            <w:div w:id="1834680893">
              <w:marLeft w:val="0"/>
              <w:marRight w:val="0"/>
              <w:marTop w:val="0"/>
              <w:marBottom w:val="0"/>
              <w:divBdr>
                <w:top w:val="none" w:sz="0" w:space="0" w:color="auto"/>
                <w:left w:val="none" w:sz="0" w:space="0" w:color="auto"/>
                <w:bottom w:val="none" w:sz="0" w:space="0" w:color="auto"/>
                <w:right w:val="none" w:sz="0" w:space="0" w:color="auto"/>
              </w:divBdr>
              <w:divsChild>
                <w:div w:id="1872574491">
                  <w:marLeft w:val="0"/>
                  <w:marRight w:val="0"/>
                  <w:marTop w:val="0"/>
                  <w:marBottom w:val="0"/>
                  <w:divBdr>
                    <w:top w:val="none" w:sz="0" w:space="0" w:color="auto"/>
                    <w:left w:val="none" w:sz="0" w:space="0" w:color="auto"/>
                    <w:bottom w:val="none" w:sz="0" w:space="0" w:color="auto"/>
                    <w:right w:val="none" w:sz="0" w:space="0" w:color="auto"/>
                  </w:divBdr>
                  <w:divsChild>
                    <w:div w:id="19838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Roberta Galassi</cp:lastModifiedBy>
  <cp:revision>3</cp:revision>
  <cp:lastPrinted>2020-10-07T19:17:00Z</cp:lastPrinted>
  <dcterms:created xsi:type="dcterms:W3CDTF">2020-11-25T20:15:00Z</dcterms:created>
  <dcterms:modified xsi:type="dcterms:W3CDTF">2020-11-25T20:18:00Z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2016</vt:lpwstr>
  </property>
  <property fmtid="{D5CDD505-2E9C-101B-9397-08002B2CF9AE}" pid="4" name="LastSaved">
    <vt:filetime>2020-09-25T00:00:00Z</vt:filetime>
  </property>
</Properties>
</file>